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Indicateur d’évolution du changement climatique</w:t>
      </w:r>
    </w:p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Feuille de route régionale 2024 COP Auvergne-Rhône-Alpes / volet adaptation</w:t>
      </w:r>
    </w:p>
    <w:p>
      <w:pPr>
        <w:pStyle w:val="Textbody"/>
        <w:spacing w:lineRule="auto" w:line="240"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1. 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b/>
          <w:bCs/>
          <w:sz w:val="22"/>
          <w:szCs w:val="22"/>
          <w:shd w:fill="DCDCDC" w:val="clear"/>
        </w:rPr>
      </w:pPr>
      <w:r>
        <w:rPr>
          <w:rFonts w:ascii="Marianne" w:hAnsi="Marianne"/>
          <w:b/>
          <w:bCs/>
          <w:sz w:val="22"/>
          <w:szCs w:val="22"/>
          <w:shd w:fill="DCDCDC" w:val="clear"/>
        </w:rPr>
        <w:t>Évolution du nombre de jours avec un sol sec depuis 2019 et projection à horizon 2030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2. 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Description de l'Indicateur</w:t>
      </w:r>
    </w:p>
    <w:p>
      <w:pPr>
        <w:pStyle w:val="Textbody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Définition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L'indicateur mesure le nombre annuel de jours avec un sol sec (entre 2019 et l’année N-1) ainsi que la projection de celle-ci à 2030 (valeur médiane TRACC 2030).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Un jour avec un sol sec correspond à un jour ou l’indice SWI (Soil Water Index) est strictement inférieur à 0,4.  Le SWI est un indice d’humidité des sols calculé quotidiennement, compris entre 0 (minimum d’humidité) et 1 (maximum d’humidité) et qui décrit l’état de remplissage de la réserve utile des sols en eau.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3. 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Unité de Mesure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Nombre de jour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4. 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Données Utilisées</w:t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Source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Météo France - retraitement 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Lien vers les Sources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historiques modélisées</w:t>
      </w:r>
      <w:r>
        <w:rPr/>
        <w:t xml:space="preserve"> : </w:t>
      </w:r>
      <w:hyperlink r:id="rId2" w:tgtFrame="_blank">
        <w:r>
          <w:rPr>
            <w:rStyle w:val="Hyperlink"/>
          </w:rPr>
          <w:t>SIM Quotidienne</w:t>
        </w:r>
      </w:hyperlink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TRACC horizon 2030</w:t>
      </w:r>
      <w:r>
        <w:rPr/>
        <w:t xml:space="preserve"> : </w:t>
      </w:r>
      <w:hyperlink r:id="rId3">
        <w:r>
          <w:rPr>
            <w:rStyle w:val="Hyperlink"/>
          </w:rPr>
          <w:t>DRIAS les futurs du climat</w:t>
        </w:r>
      </w:hyperlink>
    </w:p>
    <w:p>
      <w:pPr>
        <w:pStyle w:val="Textbody"/>
        <w:spacing w:lineRule="auto" w:line="240" w:before="0" w:after="0"/>
        <w:ind w:start="709"/>
        <w:contextualSpacing/>
        <w:jc w:val="both"/>
        <w:rPr/>
      </w:pPr>
      <w:r>
        <w:rPr/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Données Spécifiques</w:t>
      </w:r>
      <w:r>
        <w:rPr>
          <w:rFonts w:ascii="Marianne" w:hAnsi="Marianne"/>
          <w:sz w:val="22"/>
          <w:szCs w:val="22"/>
        </w:rPr>
        <w:t> : sans objet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Méthode de production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issues du portail opendata Météo France retraitées par Auvergne-Rhône-Alpes Energie Environnement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color w:val="000000"/>
          <w:sz w:val="22"/>
          <w:szCs w:val="22"/>
        </w:rPr>
      </w:pPr>
      <w:r>
        <w:rPr>
          <w:rFonts w:ascii="Marianne" w:hAnsi="Marianne"/>
          <w:color w:val="000000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color w:val="000000"/>
          <w:sz w:val="22"/>
          <w:szCs w:val="22"/>
        </w:rPr>
        <w:t>5. </w:t>
      </w:r>
      <w:r>
        <w:rPr>
          <w:rStyle w:val="StrongEmphasis"/>
          <w:rFonts w:ascii="Marianne" w:hAnsi="Marianne"/>
          <w:b w:val="false"/>
          <w:bCs w:val="false"/>
          <w:color w:val="000000"/>
          <w:sz w:val="22"/>
          <w:szCs w:val="22"/>
        </w:rPr>
        <w:t>Méthode de Calcul de l'Indicateur</w:t>
      </w:r>
    </w:p>
    <w:p>
      <w:pPr>
        <w:pStyle w:val="Textbody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Formule de Calcul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Pour chaque année, le nombre de jours avec un sol sec est d’abord calculé à l’échelle de chaque maille SAFRAN (8 km²) à partir des données quotidiennes SIM2. Une moyenne spatiale est ensuite réalisée sur l’ensemble des mailles comprises dans le territoire afin d’obtenir une valeur régionale ou territoriale.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6. 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Producteur de l’indicateur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7. 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Fréquence de Mise à Jour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Annuelle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8. 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Dernière Année Disponible pour les données historiques</w:t>
      </w:r>
    </w:p>
    <w:p>
      <w:pPr>
        <w:pStyle w:val="Textbody"/>
        <w:numPr>
          <w:ilvl w:val="0"/>
          <w:numId w:val="4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color w:val="070000"/>
          <w:sz w:val="22"/>
          <w:szCs w:val="22"/>
        </w:rPr>
        <w:t>N-1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arianne">
    <w:charset w:val="00" w:characterSet="windows-1252"/>
    <w:family w:val="roman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2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2</w:t>
    </w:r>
    <w:r>
      <w:rPr>
        <w:rFonts w:ascii="Marianne" w:hAnsi="Marianne"/>
        <w:sz w:val="22"/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2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2</w:t>
    </w:r>
    <w:r>
      <w:rPr>
        <w:rFonts w:ascii="Marianne" w:hAnsi="Marianne"/>
        <w:sz w:val="22"/>
        <w:szCs w:val="2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3">
    <w:name w:val="heading 3"/>
    <w:basedOn w:val="Titre"/>
    <w:next w:val="Textbody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paragraph" w:styleId="Heading4">
    <w:name w:val="heading 4"/>
    <w:basedOn w:val="Titre"/>
    <w:next w:val="Textbody"/>
    <w:uiPriority w:val="9"/>
    <w:unhideWhenUsed/>
    <w:qFormat/>
    <w:pPr>
      <w:spacing w:before="120" w:after="120"/>
      <w:outlineLvl w:val="3"/>
    </w:pPr>
    <w:rPr>
      <w:rFonts w:ascii="Liberation Serif" w:hAnsi="Liberation Serif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Emphasis" w:customStyle="1">
    <w:name w:val="Strong Emphasis"/>
    <w:rPr>
      <w:b/>
      <w:bCs/>
    </w:rPr>
  </w:style>
  <w:style w:type="character" w:styleId="Puces" w:customStyle="1">
    <w:name w:val="Puces"/>
    <w:rPr>
      <w:rFonts w:ascii="OpenSymbol" w:hAnsi="OpenSymbol" w:eastAsia="OpenSymbol" w:cs="OpenSymbol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19b"/>
    <w:rPr>
      <w:color w:val="605E5C"/>
      <w:shd w:fill="E1DFDD" w:val="clear"/>
    </w:rPr>
  </w:style>
  <w:style w:type="paragraph" w:styleId="Titre" w:customStyle="1">
    <w:name w:val="Titre"/>
    <w:basedOn w:val="Standard"/>
    <w:next w:val="Textbody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  <w:rPr/>
  </w:style>
  <w:style w:type="paragraph" w:styleId="Standard" w:customStyle="1">
    <w:name w:val="Standard"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pPr>
      <w:spacing w:lineRule="auto" w:line="276" w:before="0" w:after="140"/>
    </w:pPr>
    <w:rPr/>
  </w:style>
  <w:style w:type="paragraph" w:styleId="En-tteetpieddepage" w:customStyle="1">
    <w:name w:val="En-tête et pied de page"/>
    <w:basedOn w:val="Standard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teo.data.gouv.fr/datasets/6569b27598256cc583c917a7" TargetMode="External"/><Relationship Id="rId3" Type="http://schemas.openxmlformats.org/officeDocument/2006/relationships/hyperlink" Target="https://www.drias-climat.fr/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Collabora_Office/25.04.9.2$Windows_X86_64 LibreOffice_project/29b0eb8ba16f7c9f343ec5f335fd28028457dac3</Application>
  <AppVersion>15.0000</AppVersion>
  <Pages>2</Pages>
  <Words>281</Words>
  <Characters>1423</Characters>
  <CharactersWithSpaces>1663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2026-09-01T07:17:00Z</dcterms:created>
  <dc:creator>yravaud</dc:creator>
  <dc:description/>
  <dc:language>fr-FR</dc:language>
  <cp:lastModifiedBy/>
  <dcterms:modified xsi:type="dcterms:W3CDTF">2026-09-07T17:07:39Z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