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Indicateur d’évolution du changement climatique</w:t>
      </w:r>
    </w:p>
    <w:p>
      <w:pPr>
        <w:pStyle w:val="Heading3"/>
        <w:spacing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Feuille de route régionale 2024 COP Auvergne-Rhône-Alpes / volet adaptation</w:t>
      </w:r>
    </w:p>
    <w:p>
      <w:pPr>
        <w:pStyle w:val="Textbody"/>
        <w:spacing w:lineRule="auto" w:line="240" w:before="0" w:after="0"/>
        <w:contextualSpacing/>
        <w:jc w:val="center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1. 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b/>
          <w:bCs/>
          <w:sz w:val="22"/>
          <w:szCs w:val="22"/>
          <w:shd w:fill="DCDCDC" w:val="clear"/>
        </w:rPr>
      </w:pPr>
      <w:r>
        <w:rPr>
          <w:rFonts w:ascii="Marianne" w:hAnsi="Marianne"/>
          <w:b/>
          <w:bCs/>
          <w:sz w:val="22"/>
          <w:szCs w:val="22"/>
          <w:shd w:fill="DCDCDC" w:val="clear"/>
        </w:rPr>
        <w:t>Évolution du nombre de nuits tropicales depuis 2019 et projection à horizon 2030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2. 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Description de l'Indicateur</w:t>
      </w:r>
    </w:p>
    <w:p>
      <w:pPr>
        <w:pStyle w:val="Textbody"/>
        <w:numPr>
          <w:ilvl w:val="0"/>
          <w:numId w:val="1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Définition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L'indicateur mesure le nombre annuel de nuits tropicales (entre 2019 et l’année N-1) ainsi que la projection de celui-ci à 2030 (valeur médiane TRACC 2030). 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Une nuit tropicale correspond à une journée pour laquelle la température journalière (nuit comprise) minimale ne descend pas en dessous de 20°C.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3. 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Unité de Mesure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Nombre de jours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4. 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Données Utilisées</w:t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Source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Météo France - retraitement 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Lien vers les Sources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historiques modélisées</w:t>
      </w:r>
      <w:r>
        <w:rPr/>
        <w:t xml:space="preserve"> : </w:t>
      </w:r>
      <w:hyperlink r:id="rId2" w:tgtFrame="_blank">
        <w:r>
          <w:rPr>
            <w:rStyle w:val="Hyperlink"/>
          </w:rPr>
          <w:t>SIM Quotidienne</w:t>
        </w:r>
      </w:hyperlink>
    </w:p>
    <w:p>
      <w:pPr>
        <w:pStyle w:val="Textbody"/>
        <w:numPr>
          <w:ilvl w:val="1"/>
          <w:numId w:val="2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données TRACC horizon 2030</w:t>
      </w:r>
      <w:r>
        <w:rPr/>
        <w:t xml:space="preserve"> : </w:t>
      </w:r>
      <w:hyperlink r:id="rId3">
        <w:r>
          <w:rPr>
            <w:rStyle w:val="Hyperlink"/>
          </w:rPr>
          <w:t>DRIAS les futurs du climat</w:t>
        </w:r>
      </w:hyperlink>
    </w:p>
    <w:p>
      <w:pPr>
        <w:pStyle w:val="Textbody"/>
        <w:spacing w:lineRule="auto" w:line="240" w:before="0" w:after="0"/>
        <w:ind w:start="709"/>
        <w:contextualSpacing/>
        <w:jc w:val="both"/>
        <w:rPr/>
      </w:pPr>
      <w:r>
        <w:rPr/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Données Spécifiques</w:t>
      </w:r>
      <w:r>
        <w:rPr>
          <w:rFonts w:ascii="Marianne" w:hAnsi="Marianne"/>
          <w:sz w:val="22"/>
          <w:szCs w:val="22"/>
        </w:rPr>
        <w:t> : sans objet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Textbody"/>
        <w:numPr>
          <w:ilvl w:val="0"/>
          <w:numId w:val="2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Méthode de production des données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Données issues du portail opendata Météo France retraitées par Auvergne-Rhône-Alpes Energie Environnement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color w:val="000000"/>
          <w:sz w:val="22"/>
          <w:szCs w:val="22"/>
        </w:rPr>
      </w:pPr>
      <w:r>
        <w:rPr>
          <w:rFonts w:ascii="Marianne" w:hAnsi="Marianne"/>
          <w:color w:val="000000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color w:val="000000"/>
          <w:sz w:val="22"/>
          <w:szCs w:val="22"/>
        </w:rPr>
        <w:t>5. </w:t>
      </w:r>
      <w:r>
        <w:rPr>
          <w:rStyle w:val="StrongEmphasis"/>
          <w:rFonts w:ascii="Marianne" w:hAnsi="Marianne"/>
          <w:b w:val="false"/>
          <w:bCs w:val="false"/>
          <w:color w:val="000000"/>
          <w:sz w:val="22"/>
          <w:szCs w:val="22"/>
        </w:rPr>
        <w:t>Méthode de Calcul de l'Indicateur</w:t>
      </w:r>
    </w:p>
    <w:p>
      <w:pPr>
        <w:pStyle w:val="Textbody"/>
        <w:numPr>
          <w:ilvl w:val="0"/>
          <w:numId w:val="3"/>
        </w:numPr>
        <w:spacing w:lineRule="auto" w:line="240" w:before="0" w:after="0"/>
        <w:contextualSpacing/>
        <w:jc w:val="both"/>
        <w:rPr/>
      </w:pPr>
      <w:r>
        <w:rPr>
          <w:rStyle w:val="StrongEmphasis"/>
          <w:rFonts w:ascii="Marianne" w:hAnsi="Marianne"/>
          <w:sz w:val="22"/>
          <w:szCs w:val="22"/>
        </w:rPr>
        <w:t>Formule de Calcul</w:t>
      </w:r>
      <w:r>
        <w:rPr>
          <w:rFonts w:ascii="Marianne" w:hAnsi="Marianne"/>
          <w:sz w:val="22"/>
          <w:szCs w:val="22"/>
        </w:rPr>
        <w:t> :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Pour chaque année, le nombre de nuits tropicales est d’abord calculé à l’échelle de chaque maille SAFRAN (8 km²) à partir des données quotidiennes SIM2. Une moyenne spatiale est ensuite réalisée sur l’ensemble des mailles comprises dans le territoire afin d’obtenir une valeur régionale ou territoriale.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6. 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Producteur de l’indicateur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AURA-EE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7. 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Fréquence de Mise à Jour</w:t>
      </w:r>
    </w:p>
    <w:p>
      <w:pPr>
        <w:pStyle w:val="Textbody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  <w:t>Annuelle</w:t>
      </w:r>
    </w:p>
    <w:p>
      <w:pPr>
        <w:pStyle w:val="Textbody"/>
        <w:spacing w:lineRule="auto" w:line="240" w:before="0" w:after="0"/>
        <w:contextualSpacing/>
        <w:jc w:val="both"/>
        <w:rPr>
          <w:rFonts w:ascii="Marianne" w:hAnsi="Marianne"/>
          <w:sz w:val="22"/>
          <w:szCs w:val="22"/>
        </w:rPr>
      </w:pPr>
      <w:r>
        <w:rPr>
          <w:rFonts w:ascii="Marianne" w:hAnsi="Marianne"/>
          <w:sz w:val="22"/>
          <w:szCs w:val="22"/>
        </w:rPr>
      </w:r>
    </w:p>
    <w:p>
      <w:pPr>
        <w:pStyle w:val="Heading4"/>
        <w:spacing w:before="0" w:after="0"/>
        <w:contextualSpacing/>
        <w:jc w:val="both"/>
        <w:rPr/>
      </w:pPr>
      <w:r>
        <w:rPr>
          <w:rFonts w:ascii="Marianne" w:hAnsi="Marianne"/>
          <w:sz w:val="22"/>
          <w:szCs w:val="22"/>
        </w:rPr>
        <w:t>8. </w:t>
      </w:r>
      <w:r>
        <w:rPr>
          <w:rStyle w:val="StrongEmphasis"/>
          <w:rFonts w:ascii="Marianne" w:hAnsi="Marianne"/>
          <w:b w:val="false"/>
          <w:bCs w:val="false"/>
          <w:sz w:val="22"/>
          <w:szCs w:val="22"/>
        </w:rPr>
        <w:t>Dernière Année Disponible pour les données historiques</w:t>
      </w:r>
    </w:p>
    <w:p>
      <w:pPr>
        <w:pStyle w:val="Textbody"/>
        <w:numPr>
          <w:ilvl w:val="0"/>
          <w:numId w:val="4"/>
        </w:numPr>
        <w:spacing w:lineRule="auto" w:line="240" w:before="0" w:after="0"/>
        <w:contextualSpacing/>
        <w:jc w:val="both"/>
        <w:rPr/>
      </w:pPr>
      <w:r>
        <w:rPr>
          <w:rFonts w:ascii="Marianne" w:hAnsi="Marianne"/>
          <w:color w:val="070000"/>
          <w:sz w:val="22"/>
          <w:szCs w:val="22"/>
        </w:rPr>
        <w:t>N-1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134" w:gutter="0" w:header="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arianne">
    <w:charset w:val="00" w:characterSet="windows-1252"/>
    <w:family w:val="roman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PAGE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  <w:r>
      <w:rPr>
        <w:rFonts w:ascii="Marianne" w:hAnsi="Marianne"/>
        <w:sz w:val="22"/>
        <w:szCs w:val="22"/>
      </w:rPr>
      <w:t>/</w:t>
    </w:r>
    <w:r>
      <w:rPr>
        <w:rFonts w:ascii="Marianne" w:hAnsi="Marianne"/>
        <w:sz w:val="22"/>
        <w:szCs w:val="22"/>
      </w:rPr>
      <w:fldChar w:fldCharType="begin"/>
    </w:r>
    <w:r>
      <w:rPr>
        <w:rFonts w:ascii="Marianne" w:hAnsi="Marianne"/>
        <w:sz w:val="22"/>
        <w:szCs w:val="22"/>
      </w:rPr>
      <w:instrText xml:space="preserve"> NUMPAGES </w:instrText>
    </w:r>
    <w:r>
      <w:rPr>
        <w:rFonts w:ascii="Marianne" w:hAnsi="Marianne"/>
        <w:sz w:val="22"/>
        <w:szCs w:val="22"/>
      </w:rPr>
      <w:fldChar w:fldCharType="separate"/>
    </w:r>
    <w:r>
      <w:rPr>
        <w:rFonts w:ascii="Marianne" w:hAnsi="Marianne"/>
        <w:sz w:val="22"/>
        <w:szCs w:val="22"/>
      </w:rPr>
      <w:t>1</w:t>
    </w:r>
    <w:r>
      <w:rPr>
        <w:rFonts w:ascii="Marianne" w:hAnsi="Marianne"/>
        <w:sz w:val="22"/>
        <w:szCs w:val="2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709" w:hanging="283"/>
      </w:pPr>
      <w:rPr>
        <w:rFonts w:ascii="Symbol" w:hAnsi="Symbol" w:cs="Symbol" w:hint="default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18" w:hanging="28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27" w:hanging="28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836" w:hanging="28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545" w:hanging="28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254" w:hanging="28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4963" w:hanging="28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5672" w:hanging="28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3">
    <w:name w:val="heading 3"/>
    <w:basedOn w:val="Titre"/>
    <w:next w:val="Textbody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paragraph" w:styleId="Heading4">
    <w:name w:val="heading 4"/>
    <w:basedOn w:val="Titre"/>
    <w:next w:val="Textbody"/>
    <w:uiPriority w:val="9"/>
    <w:unhideWhenUsed/>
    <w:qFormat/>
    <w:pPr>
      <w:spacing w:before="120" w:after="120"/>
      <w:outlineLvl w:val="3"/>
    </w:pPr>
    <w:rPr>
      <w:rFonts w:ascii="Liberation Serif" w:hAnsi="Liberation Serif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Emphasis" w:customStyle="1">
    <w:name w:val="Strong Emphasis"/>
    <w:rPr>
      <w:b/>
      <w:bCs/>
    </w:rPr>
  </w:style>
  <w:style w:type="character" w:styleId="Puces" w:customStyle="1">
    <w:name w:val="Puces"/>
    <w:rPr>
      <w:rFonts w:ascii="OpenSymbol" w:hAnsi="OpenSymbol" w:eastAsia="OpenSymbol" w:cs="OpenSymbol"/>
    </w:rPr>
  </w:style>
  <w:style w:type="character" w:styleId="Internetlink" w:customStyle="1">
    <w:name w:val="Internet link"/>
    <w:rPr>
      <w:color w:val="000080"/>
      <w:u w:val="single"/>
    </w:rPr>
  </w:style>
  <w:style w:type="character" w:styleId="VisitedInternetLink" w:customStyle="1">
    <w:name w:val="Visited Internet Link"/>
    <w:rPr>
      <w:color w:val="800000"/>
      <w:u w:val="single"/>
    </w:rPr>
  </w:style>
  <w:style w:type="character" w:styleId="Hyperlink">
    <w:name w:val="Hyperlink"/>
    <w:basedOn w:val="DefaultParagraphFont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19b"/>
    <w:rPr>
      <w:color w:val="605E5C"/>
      <w:shd w:fill="E1DFDD" w:val="clear"/>
    </w:rPr>
  </w:style>
  <w:style w:type="paragraph" w:styleId="Titre" w:customStyle="1">
    <w:name w:val="Titre"/>
    <w:basedOn w:val="Standard"/>
    <w:next w:val="Textbody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  <w:rPr/>
  </w:style>
  <w:style w:type="paragraph" w:styleId="Standard" w:customStyle="1">
    <w:name w:val="Standard"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Textbody" w:customStyle="1">
    <w:name w:val="Text body"/>
    <w:basedOn w:val="Standard"/>
    <w:pPr>
      <w:spacing w:lineRule="auto" w:line="276" w:before="0" w:after="140"/>
    </w:pPr>
    <w:rPr/>
  </w:style>
  <w:style w:type="paragraph" w:styleId="En-tteetpieddepage" w:customStyle="1">
    <w:name w:val="En-tête et pied de page"/>
    <w:basedOn w:val="Standard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teo.data.gouv.fr/datasets/6569b27598256cc583c917a7" TargetMode="External"/><Relationship Id="rId3" Type="http://schemas.openxmlformats.org/officeDocument/2006/relationships/hyperlink" Target="https://www.drias-climat.fr/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Collabora_Office/25.04.9.2$Windows_X86_64 LibreOffice_project/29b0eb8ba16f7c9f343ec5f335fd28028457dac3</Application>
  <AppVersion>15.0000</AppVersion>
  <Pages>1</Pages>
  <Words>240</Words>
  <Characters>1280</Characters>
  <CharactersWithSpaces>1477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2026-09-01T07:19:00Z</dcterms:created>
  <dc:creator>yravaud</dc:creator>
  <dc:description/>
  <dc:language>fr-FR</dc:language>
  <cp:lastModifiedBy/>
  <dcterms:modified xsi:type="dcterms:W3CDTF">2026-09-07T17:10:06Z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